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FD26F" w14:textId="57279F08" w:rsidR="00AB7913" w:rsidRPr="00527B03" w:rsidRDefault="00603C2C" w:rsidP="001B5199">
      <w:pPr>
        <w:tabs>
          <w:tab w:val="left" w:pos="3510"/>
        </w:tabs>
        <w:jc w:val="center"/>
        <w:rPr>
          <w:rFonts w:ascii="Calibri" w:hAnsi="Calibri"/>
          <w:b/>
          <w:color w:val="1F497D" w:themeColor="text2"/>
          <w:sz w:val="44"/>
          <w:szCs w:val="44"/>
        </w:rPr>
      </w:pPr>
      <w:r>
        <w:rPr>
          <w:rFonts w:ascii="Calibri" w:hAnsi="Calibri"/>
          <w:b/>
          <w:noProof/>
          <w:color w:val="1F497D" w:themeColor="text2"/>
          <w:sz w:val="44"/>
          <w:szCs w:val="44"/>
        </w:rPr>
        <w:drawing>
          <wp:anchor distT="0" distB="0" distL="114300" distR="114300" simplePos="0" relativeHeight="251658240" behindDoc="1" locked="0" layoutInCell="1" allowOverlap="1" wp14:anchorId="260CCE66" wp14:editId="1A4E942C">
            <wp:simplePos x="0" y="0"/>
            <wp:positionH relativeFrom="page">
              <wp:align>right</wp:align>
            </wp:positionH>
            <wp:positionV relativeFrom="paragraph">
              <wp:posOffset>-182420</wp:posOffset>
            </wp:positionV>
            <wp:extent cx="10050780" cy="7757160"/>
            <wp:effectExtent l="0" t="0" r="7620" b="0"/>
            <wp:wrapNone/>
            <wp:docPr id="145057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70293" name="Picture 1450570293"/>
                    <pic:cNvPicPr/>
                  </pic:nvPicPr>
                  <pic:blipFill>
                    <a:blip r:embed="rId8">
                      <a:extLst>
                        <a:ext uri="{28A0092B-C50C-407E-A947-70E740481C1C}">
                          <a14:useLocalDpi xmlns:a14="http://schemas.microsoft.com/office/drawing/2010/main" val="0"/>
                        </a:ext>
                      </a:extLst>
                    </a:blip>
                    <a:stretch>
                      <a:fillRect/>
                    </a:stretch>
                  </pic:blipFill>
                  <pic:spPr>
                    <a:xfrm>
                      <a:off x="0" y="0"/>
                      <a:ext cx="10050780" cy="7757160"/>
                    </a:xfrm>
                    <a:prstGeom prst="rect">
                      <a:avLst/>
                    </a:prstGeom>
                  </pic:spPr>
                </pic:pic>
              </a:graphicData>
            </a:graphic>
            <wp14:sizeRelH relativeFrom="margin">
              <wp14:pctWidth>0</wp14:pctWidth>
            </wp14:sizeRelH>
            <wp14:sizeRelV relativeFrom="margin">
              <wp14:pctHeight>0</wp14:pctHeight>
            </wp14:sizeRelV>
          </wp:anchor>
        </w:drawing>
      </w:r>
      <w:r w:rsidR="00DD5B08" w:rsidRPr="00527B03">
        <w:rPr>
          <w:rFonts w:ascii="Calibri" w:hAnsi="Calibri"/>
          <w:b/>
          <w:color w:val="1F497D" w:themeColor="text2"/>
          <w:sz w:val="44"/>
          <w:szCs w:val="44"/>
        </w:rPr>
        <w:t xml:space="preserve"> </w:t>
      </w:r>
    </w:p>
    <w:p w14:paraId="0628B47C" w14:textId="0A5CDE84" w:rsidR="00947FC8" w:rsidRDefault="00442705" w:rsidP="001B5199">
      <w:pPr>
        <w:tabs>
          <w:tab w:val="left" w:pos="3510"/>
        </w:tabs>
        <w:jc w:val="center"/>
        <w:rPr>
          <w:rFonts w:ascii="Calibri" w:hAnsi="Calibri"/>
          <w:b/>
          <w:color w:val="1F497D" w:themeColor="text2"/>
          <w:sz w:val="44"/>
          <w:szCs w:val="44"/>
        </w:rPr>
      </w:pPr>
      <w:proofErr w:type="spellStart"/>
      <w:r>
        <w:rPr>
          <w:rFonts w:ascii="Calibri" w:hAnsi="Calibri"/>
          <w:b/>
          <w:color w:val="1F497D" w:themeColor="text2"/>
          <w:sz w:val="44"/>
          <w:szCs w:val="44"/>
        </w:rPr>
        <w:t>PaymentsFirst</w:t>
      </w:r>
      <w:proofErr w:type="spellEnd"/>
      <w:r>
        <w:rPr>
          <w:rFonts w:ascii="Calibri" w:hAnsi="Calibri"/>
          <w:b/>
          <w:color w:val="1F497D" w:themeColor="text2"/>
          <w:sz w:val="44"/>
          <w:szCs w:val="44"/>
        </w:rPr>
        <w:t xml:space="preserve"> </w:t>
      </w:r>
      <w:r w:rsidR="00947FC8" w:rsidRPr="00527B03">
        <w:rPr>
          <w:rFonts w:ascii="Calibri" w:hAnsi="Calibri"/>
          <w:b/>
          <w:color w:val="1F497D" w:themeColor="text2"/>
          <w:sz w:val="44"/>
          <w:szCs w:val="44"/>
        </w:rPr>
        <w:t>F</w:t>
      </w:r>
      <w:r>
        <w:rPr>
          <w:rFonts w:ascii="Calibri" w:hAnsi="Calibri"/>
          <w:b/>
          <w:color w:val="1F497D" w:themeColor="text2"/>
          <w:sz w:val="44"/>
          <w:szCs w:val="44"/>
        </w:rPr>
        <w:t>raud</w:t>
      </w:r>
      <w:r w:rsidR="00947FC8" w:rsidRPr="00527B03">
        <w:rPr>
          <w:rFonts w:ascii="Calibri" w:hAnsi="Calibri"/>
          <w:b/>
          <w:color w:val="1F497D" w:themeColor="text2"/>
          <w:sz w:val="44"/>
          <w:szCs w:val="44"/>
        </w:rPr>
        <w:t xml:space="preserve"> D</w:t>
      </w:r>
      <w:r>
        <w:rPr>
          <w:rFonts w:ascii="Calibri" w:hAnsi="Calibri"/>
          <w:b/>
          <w:color w:val="1F497D" w:themeColor="text2"/>
          <w:sz w:val="44"/>
          <w:szCs w:val="44"/>
        </w:rPr>
        <w:t>ay -</w:t>
      </w:r>
      <w:r w:rsidR="00F56DF3" w:rsidRPr="00527B03">
        <w:rPr>
          <w:rFonts w:ascii="Calibri" w:hAnsi="Calibri"/>
          <w:b/>
          <w:color w:val="1F497D" w:themeColor="text2"/>
          <w:sz w:val="44"/>
          <w:szCs w:val="44"/>
        </w:rPr>
        <w:t xml:space="preserve"> </w:t>
      </w:r>
      <w:r w:rsidR="00E212CF">
        <w:rPr>
          <w:rFonts w:ascii="Calibri" w:hAnsi="Calibri"/>
          <w:b/>
          <w:color w:val="1F497D" w:themeColor="text2"/>
          <w:sz w:val="44"/>
          <w:szCs w:val="44"/>
        </w:rPr>
        <w:t xml:space="preserve">November </w:t>
      </w:r>
      <w:r w:rsidR="005F6FC8">
        <w:rPr>
          <w:rFonts w:ascii="Calibri" w:hAnsi="Calibri"/>
          <w:b/>
          <w:color w:val="1F497D" w:themeColor="text2"/>
          <w:sz w:val="44"/>
          <w:szCs w:val="44"/>
        </w:rPr>
        <w:t>4, 2026</w:t>
      </w:r>
    </w:p>
    <w:p w14:paraId="62A0A973" w14:textId="005C7E82" w:rsidR="00F35B76" w:rsidRPr="00527B03" w:rsidRDefault="00F35B76" w:rsidP="00DA068D">
      <w:pPr>
        <w:tabs>
          <w:tab w:val="left" w:pos="3510"/>
        </w:tabs>
        <w:rPr>
          <w:rFonts w:ascii="Calibri" w:hAnsi="Calibri"/>
          <w:b/>
          <w:color w:val="1F497D" w:themeColor="text2"/>
          <w:szCs w:val="18"/>
        </w:rPr>
      </w:pPr>
    </w:p>
    <w:p w14:paraId="489187A7" w14:textId="2A71FFF1" w:rsidR="00852084" w:rsidRDefault="00852084" w:rsidP="001B5199">
      <w:pPr>
        <w:tabs>
          <w:tab w:val="left" w:pos="3510"/>
        </w:tabs>
        <w:jc w:val="center"/>
        <w:rPr>
          <w:rFonts w:ascii="Calibri" w:hAnsi="Calibri"/>
          <w:color w:val="1F497D" w:themeColor="text2"/>
          <w:sz w:val="18"/>
          <w:szCs w:val="18"/>
        </w:rPr>
      </w:pPr>
      <w:r w:rsidRPr="00527B03">
        <w:rPr>
          <w:rFonts w:ascii="Calibri" w:hAnsi="Calibri"/>
          <w:color w:val="1F497D" w:themeColor="text2"/>
          <w:sz w:val="18"/>
          <w:szCs w:val="18"/>
        </w:rPr>
        <w:t>*Agenda is subject to change without notice*</w:t>
      </w:r>
    </w:p>
    <w:p w14:paraId="727495AB" w14:textId="77777777" w:rsidR="00FF4A14" w:rsidRPr="00527B03" w:rsidRDefault="00FF4A14" w:rsidP="00FF4A14">
      <w:pPr>
        <w:tabs>
          <w:tab w:val="left" w:pos="3510"/>
        </w:tabs>
        <w:rPr>
          <w:rFonts w:ascii="Calibri" w:hAnsi="Calibri"/>
          <w:color w:val="1F497D" w:themeColor="text2"/>
          <w:sz w:val="18"/>
          <w:szCs w:val="18"/>
        </w:rPr>
      </w:pPr>
    </w:p>
    <w:p w14:paraId="120DFA92" w14:textId="77777777" w:rsidR="00093161" w:rsidRDefault="00093161" w:rsidP="001B5199">
      <w:pPr>
        <w:tabs>
          <w:tab w:val="left" w:pos="3510"/>
        </w:tabs>
        <w:jc w:val="center"/>
        <w:rPr>
          <w:rFonts w:ascii="Calibri" w:hAnsi="Calibri"/>
          <w:color w:val="1F497D" w:themeColor="text2"/>
          <w:sz w:val="20"/>
          <w:szCs w:val="20"/>
        </w:rPr>
      </w:pPr>
    </w:p>
    <w:p w14:paraId="3D5271E8" w14:textId="77777777" w:rsidR="00AB7913" w:rsidRDefault="00AB7913" w:rsidP="001B5199">
      <w:pPr>
        <w:tabs>
          <w:tab w:val="left" w:pos="3510"/>
        </w:tabs>
        <w:jc w:val="center"/>
        <w:rPr>
          <w:color w:val="1F497D" w:themeColor="text2"/>
          <w:sz w:val="10"/>
          <w:szCs w:val="16"/>
        </w:rPr>
      </w:pPr>
    </w:p>
    <w:p w14:paraId="1EE893F8" w14:textId="77777777" w:rsidR="00AB7913" w:rsidRDefault="00AB7913" w:rsidP="001B5199">
      <w:pPr>
        <w:tabs>
          <w:tab w:val="left" w:pos="3510"/>
        </w:tabs>
        <w:jc w:val="center"/>
        <w:rPr>
          <w:color w:val="1F497D" w:themeColor="text2"/>
          <w:sz w:val="10"/>
          <w:szCs w:val="16"/>
        </w:rPr>
      </w:pPr>
    </w:p>
    <w:p w14:paraId="5B815DE5" w14:textId="77777777" w:rsidR="00AB7913" w:rsidRDefault="00AB7913" w:rsidP="001B5199">
      <w:pPr>
        <w:tabs>
          <w:tab w:val="left" w:pos="3510"/>
        </w:tabs>
        <w:jc w:val="center"/>
        <w:rPr>
          <w:color w:val="1F497D" w:themeColor="text2"/>
          <w:sz w:val="10"/>
          <w:szCs w:val="16"/>
        </w:rPr>
      </w:pPr>
    </w:p>
    <w:p w14:paraId="0CFBFB01" w14:textId="77777777" w:rsidR="00AB7913" w:rsidRPr="00852084" w:rsidRDefault="00AB7913" w:rsidP="001B5199">
      <w:pPr>
        <w:tabs>
          <w:tab w:val="left" w:pos="3510"/>
        </w:tabs>
        <w:jc w:val="center"/>
        <w:rPr>
          <w:color w:val="1F497D" w:themeColor="text2"/>
          <w:sz w:val="10"/>
          <w:szCs w:val="16"/>
        </w:rPr>
      </w:pPr>
    </w:p>
    <w:tbl>
      <w:tblPr>
        <w:tblpPr w:leftFromText="180" w:rightFromText="180" w:vertAnchor="text" w:tblpXSpec="center" w:tblpY="1"/>
        <w:tblOverlap w:val="never"/>
        <w:tblW w:w="14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4"/>
        <w:gridCol w:w="11996"/>
      </w:tblGrid>
      <w:tr w:rsidR="00942B1A" w:rsidRPr="00D35130" w14:paraId="33054FB1" w14:textId="77777777" w:rsidTr="00E95129">
        <w:trPr>
          <w:trHeight w:val="890"/>
          <w:jc w:val="center"/>
        </w:trPr>
        <w:tc>
          <w:tcPr>
            <w:tcW w:w="2134" w:type="dxa"/>
            <w:tcBorders>
              <w:bottom w:val="single" w:sz="4" w:space="0" w:color="auto"/>
            </w:tcBorders>
          </w:tcPr>
          <w:p w14:paraId="2869132F" w14:textId="77777777" w:rsidR="00E05C85" w:rsidRDefault="00E212CF" w:rsidP="000D5468">
            <w:pPr>
              <w:ind w:right="-108"/>
              <w:jc w:val="center"/>
              <w:rPr>
                <w:rFonts w:ascii="Calibri" w:hAnsi="Calibri"/>
                <w:b/>
                <w:sz w:val="20"/>
                <w:szCs w:val="20"/>
              </w:rPr>
            </w:pPr>
            <w:r>
              <w:rPr>
                <w:rFonts w:ascii="Calibri" w:hAnsi="Calibri"/>
                <w:b/>
                <w:sz w:val="20"/>
                <w:szCs w:val="20"/>
              </w:rPr>
              <w:t>8:45-9:00</w:t>
            </w:r>
          </w:p>
          <w:p w14:paraId="5C6A487A" w14:textId="77777777" w:rsidR="00E212CF" w:rsidRDefault="00E212CF" w:rsidP="000D5468">
            <w:pPr>
              <w:ind w:right="-108"/>
              <w:jc w:val="center"/>
              <w:rPr>
                <w:rFonts w:ascii="Calibri" w:hAnsi="Calibri"/>
                <w:b/>
                <w:sz w:val="20"/>
                <w:szCs w:val="20"/>
              </w:rPr>
            </w:pPr>
          </w:p>
          <w:p w14:paraId="05662B65" w14:textId="3DC32745" w:rsidR="00E212CF" w:rsidRPr="0083403D" w:rsidRDefault="00E212CF" w:rsidP="000D5468">
            <w:pPr>
              <w:ind w:right="-108"/>
              <w:jc w:val="center"/>
              <w:rPr>
                <w:rFonts w:ascii="Calibri" w:hAnsi="Calibri"/>
                <w:b/>
                <w:sz w:val="20"/>
                <w:szCs w:val="20"/>
              </w:rPr>
            </w:pPr>
            <w:r>
              <w:rPr>
                <w:rFonts w:ascii="Calibri" w:hAnsi="Calibri"/>
                <w:b/>
                <w:sz w:val="20"/>
                <w:szCs w:val="20"/>
              </w:rPr>
              <w:t>9:00 – 10:00</w:t>
            </w:r>
          </w:p>
        </w:tc>
        <w:tc>
          <w:tcPr>
            <w:tcW w:w="11996" w:type="dxa"/>
            <w:tcBorders>
              <w:bottom w:val="single" w:sz="4" w:space="0" w:color="auto"/>
            </w:tcBorders>
          </w:tcPr>
          <w:p w14:paraId="1264FE25" w14:textId="77777777" w:rsidR="007C0094" w:rsidRPr="000E1910" w:rsidRDefault="00643F19" w:rsidP="000E23E1">
            <w:pPr>
              <w:rPr>
                <w:sz w:val="22"/>
                <w:szCs w:val="22"/>
              </w:rPr>
            </w:pPr>
            <w:r w:rsidRPr="000E1910">
              <w:rPr>
                <w:rFonts w:asciiTheme="minorHAnsi" w:hAnsiTheme="minorHAnsi" w:cstheme="minorHAnsi"/>
                <w:b/>
                <w:bCs/>
                <w:sz w:val="22"/>
                <w:szCs w:val="22"/>
              </w:rPr>
              <w:t>Introductions and House Keeping</w:t>
            </w:r>
            <w:r w:rsidR="000E23E1" w:rsidRPr="000E1910">
              <w:rPr>
                <w:sz w:val="22"/>
                <w:szCs w:val="22"/>
              </w:rPr>
              <w:t xml:space="preserve"> </w:t>
            </w:r>
          </w:p>
          <w:p w14:paraId="1FC833F0" w14:textId="77777777" w:rsidR="00B91746" w:rsidRPr="000E1910" w:rsidRDefault="00B91746" w:rsidP="000E23E1">
            <w:pPr>
              <w:rPr>
                <w:rFonts w:asciiTheme="minorHAnsi" w:hAnsiTheme="minorHAnsi" w:cstheme="minorHAnsi"/>
                <w:b/>
                <w:bCs/>
                <w:sz w:val="22"/>
                <w:szCs w:val="22"/>
              </w:rPr>
            </w:pPr>
          </w:p>
          <w:p w14:paraId="423E0B99" w14:textId="12D3A0D6" w:rsidR="00165D65" w:rsidRPr="000E1910" w:rsidRDefault="009223AC" w:rsidP="00165D65">
            <w:pPr>
              <w:rPr>
                <w:rFonts w:ascii="Aptos" w:eastAsia="Aptos" w:hAnsi="Aptos"/>
                <w:kern w:val="2"/>
                <w:sz w:val="22"/>
                <w:szCs w:val="22"/>
                <w14:ligatures w14:val="standardContextual"/>
              </w:rPr>
            </w:pPr>
            <w:r w:rsidRPr="000E1910">
              <w:rPr>
                <w:rFonts w:asciiTheme="minorHAnsi" w:hAnsiTheme="minorHAnsi" w:cstheme="minorHAnsi"/>
                <w:b/>
                <w:bCs/>
                <w:sz w:val="22"/>
                <w:szCs w:val="22"/>
              </w:rPr>
              <w:t xml:space="preserve">Stopping Scams in Their </w:t>
            </w:r>
            <w:r w:rsidR="00757204" w:rsidRPr="000E1910">
              <w:rPr>
                <w:rFonts w:asciiTheme="minorHAnsi" w:hAnsiTheme="minorHAnsi" w:cstheme="minorHAnsi"/>
                <w:b/>
                <w:bCs/>
                <w:sz w:val="22"/>
                <w:szCs w:val="22"/>
              </w:rPr>
              <w:t>Tracks: Tools</w:t>
            </w:r>
            <w:r w:rsidRPr="000E1910">
              <w:rPr>
                <w:rFonts w:asciiTheme="minorHAnsi" w:hAnsiTheme="minorHAnsi" w:cstheme="minorHAnsi"/>
                <w:b/>
                <w:bCs/>
                <w:sz w:val="22"/>
                <w:szCs w:val="22"/>
              </w:rPr>
              <w:t xml:space="preserve">, Tactics, and Teamwork - </w:t>
            </w:r>
            <w:r w:rsidR="00FF7EDE" w:rsidRPr="000E1910">
              <w:rPr>
                <w:rFonts w:asciiTheme="minorHAnsi" w:hAnsiTheme="minorHAnsi" w:cstheme="minorHAnsi"/>
                <w:b/>
                <w:bCs/>
                <w:sz w:val="22"/>
                <w:szCs w:val="22"/>
              </w:rPr>
              <w:t>Mike Timoney</w:t>
            </w:r>
            <w:r w:rsidR="00DC0EF8" w:rsidRPr="000E1910">
              <w:rPr>
                <w:rFonts w:asciiTheme="minorHAnsi" w:hAnsiTheme="minorHAnsi" w:cstheme="minorHAnsi"/>
                <w:b/>
                <w:bCs/>
                <w:sz w:val="22"/>
                <w:szCs w:val="22"/>
              </w:rPr>
              <w:t>, VP Secure Payments, Federal Reserve Financial Servi</w:t>
            </w:r>
            <w:r w:rsidR="00165D65" w:rsidRPr="000E1910">
              <w:rPr>
                <w:rFonts w:asciiTheme="minorHAnsi" w:hAnsiTheme="minorHAnsi" w:cstheme="minorHAnsi"/>
                <w:b/>
                <w:bCs/>
                <w:sz w:val="22"/>
                <w:szCs w:val="22"/>
              </w:rPr>
              <w:t xml:space="preserve">ces   </w:t>
            </w:r>
            <w:r w:rsidR="00165D65" w:rsidRPr="000E1910">
              <w:rPr>
                <w:rFonts w:ascii="Aptos" w:eastAsia="Aptos" w:hAnsi="Aptos"/>
                <w:kern w:val="2"/>
                <w:sz w:val="22"/>
                <w:szCs w:val="22"/>
                <w14:ligatures w14:val="standardContextual"/>
              </w:rPr>
              <w:t xml:space="preserve"> </w:t>
            </w:r>
          </w:p>
          <w:p w14:paraId="45570F3C" w14:textId="4AA5413F" w:rsidR="00350FB4" w:rsidRPr="000E1910" w:rsidRDefault="00350FB4" w:rsidP="00165D65">
            <w:pPr>
              <w:rPr>
                <w:rFonts w:asciiTheme="minorHAnsi" w:eastAsia="Aptos" w:hAnsiTheme="minorHAnsi" w:cstheme="minorHAnsi"/>
                <w:kern w:val="2"/>
                <w:sz w:val="22"/>
                <w:szCs w:val="22"/>
                <w14:ligatures w14:val="standardContextual"/>
              </w:rPr>
            </w:pPr>
            <w:r w:rsidRPr="000E1910">
              <w:rPr>
                <w:rFonts w:asciiTheme="minorHAnsi" w:eastAsia="Aptos" w:hAnsiTheme="minorHAnsi" w:cstheme="minorHAnsi"/>
                <w:kern w:val="2"/>
                <w:sz w:val="22"/>
                <w:szCs w:val="22"/>
                <w14:ligatures w14:val="standardContextual"/>
              </w:rPr>
              <w:t>Scams are evolving rapidly as digital payments become more common. This session will explore real-world scenarios, how frontline</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teams respond when</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they suspect</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a</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customer</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is</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being targeted,</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and</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practical</w:t>
            </w:r>
            <w:r w:rsidR="0089123C"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tactics that can</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support</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faster</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intervention.</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Attendees will</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also</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gain resources for customer</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education</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and</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industry intelligence</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sharing, with</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time</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for</w:t>
            </w:r>
            <w:r w:rsidR="00251FF1"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questions</w:t>
            </w:r>
            <w:r w:rsidR="00757204" w:rsidRPr="000E1910">
              <w:rPr>
                <w:rFonts w:asciiTheme="minorHAnsi" w:eastAsia="Aptos" w:hAnsiTheme="minorHAnsi" w:cstheme="minorHAnsi"/>
                <w:kern w:val="2"/>
                <w:sz w:val="22"/>
                <w:szCs w:val="22"/>
                <w14:ligatures w14:val="standardContextual"/>
              </w:rPr>
              <w:t xml:space="preserve"> </w:t>
            </w:r>
            <w:r w:rsidRPr="000E1910">
              <w:rPr>
                <w:rFonts w:asciiTheme="minorHAnsi" w:eastAsia="Aptos" w:hAnsiTheme="minorHAnsi" w:cstheme="minorHAnsi"/>
                <w:kern w:val="2"/>
                <w:sz w:val="22"/>
                <w:szCs w:val="22"/>
                <w14:ligatures w14:val="standardContextual"/>
              </w:rPr>
              <w:t>and discussion.</w:t>
            </w:r>
          </w:p>
          <w:p w14:paraId="6F3A84CB" w14:textId="14F5CE6C" w:rsidR="00103C3E" w:rsidRPr="000E1910" w:rsidRDefault="00103C3E" w:rsidP="00350FB4">
            <w:pPr>
              <w:rPr>
                <w:rFonts w:asciiTheme="minorHAnsi" w:hAnsiTheme="minorHAnsi" w:cstheme="minorHAnsi"/>
                <w:sz w:val="22"/>
                <w:szCs w:val="22"/>
              </w:rPr>
            </w:pPr>
          </w:p>
        </w:tc>
      </w:tr>
      <w:tr w:rsidR="0015785A" w:rsidRPr="00D35130" w14:paraId="1263CB48" w14:textId="77777777" w:rsidTr="00AB7913">
        <w:trPr>
          <w:trHeight w:val="167"/>
          <w:jc w:val="center"/>
        </w:trPr>
        <w:tc>
          <w:tcPr>
            <w:tcW w:w="2134" w:type="dxa"/>
            <w:tcBorders>
              <w:top w:val="single" w:sz="4" w:space="0" w:color="auto"/>
            </w:tcBorders>
          </w:tcPr>
          <w:p w14:paraId="6DCEFB29" w14:textId="4EA6D234" w:rsidR="0015785A" w:rsidRPr="00B840F5" w:rsidRDefault="00E212CF" w:rsidP="00947FC8">
            <w:pPr>
              <w:jc w:val="center"/>
              <w:rPr>
                <w:rFonts w:asciiTheme="minorHAnsi" w:hAnsiTheme="minorHAnsi" w:cstheme="minorHAnsi"/>
                <w:b/>
                <w:bCs/>
                <w:color w:val="000000"/>
                <w:sz w:val="20"/>
                <w:szCs w:val="20"/>
              </w:rPr>
            </w:pPr>
            <w:r>
              <w:rPr>
                <w:rFonts w:asciiTheme="minorHAnsi" w:hAnsiTheme="minorHAnsi" w:cstheme="minorHAnsi"/>
                <w:b/>
                <w:bCs/>
                <w:color w:val="000000"/>
                <w:sz w:val="20"/>
                <w:szCs w:val="20"/>
              </w:rPr>
              <w:t>10:00-10:15</w:t>
            </w:r>
          </w:p>
        </w:tc>
        <w:tc>
          <w:tcPr>
            <w:tcW w:w="11996" w:type="dxa"/>
            <w:tcBorders>
              <w:top w:val="single" w:sz="4" w:space="0" w:color="auto"/>
            </w:tcBorders>
          </w:tcPr>
          <w:p w14:paraId="38864723" w14:textId="77777777" w:rsidR="0015785A" w:rsidRPr="000E1910" w:rsidRDefault="0015785A" w:rsidP="00DD6CAF">
            <w:pPr>
              <w:rPr>
                <w:rFonts w:asciiTheme="minorHAnsi" w:hAnsiTheme="minorHAnsi" w:cstheme="minorHAnsi"/>
                <w:b/>
                <w:bCs/>
                <w:color w:val="000000"/>
                <w:sz w:val="22"/>
                <w:szCs w:val="22"/>
              </w:rPr>
            </w:pPr>
            <w:r w:rsidRPr="000E1910">
              <w:rPr>
                <w:rFonts w:asciiTheme="minorHAnsi" w:hAnsiTheme="minorHAnsi" w:cstheme="minorHAnsi"/>
                <w:b/>
                <w:bCs/>
                <w:color w:val="000000"/>
                <w:sz w:val="22"/>
                <w:szCs w:val="22"/>
              </w:rPr>
              <w:t>Break</w:t>
            </w:r>
          </w:p>
        </w:tc>
      </w:tr>
      <w:tr w:rsidR="00947FC8" w:rsidRPr="00D35130" w14:paraId="455C1BAD" w14:textId="77777777" w:rsidTr="000113C8">
        <w:trPr>
          <w:trHeight w:val="1537"/>
          <w:jc w:val="center"/>
        </w:trPr>
        <w:tc>
          <w:tcPr>
            <w:tcW w:w="2134" w:type="dxa"/>
          </w:tcPr>
          <w:p w14:paraId="2067D41D" w14:textId="7E9C9AD8" w:rsidR="00947FC8" w:rsidRDefault="00907E29" w:rsidP="00947FC8">
            <w:pPr>
              <w:jc w:val="center"/>
              <w:rPr>
                <w:rFonts w:asciiTheme="minorHAnsi" w:hAnsiTheme="minorHAnsi" w:cstheme="minorHAnsi"/>
                <w:b/>
                <w:sz w:val="20"/>
                <w:szCs w:val="20"/>
              </w:rPr>
            </w:pPr>
            <w:r w:rsidRPr="00907E29">
              <w:rPr>
                <w:rFonts w:asciiTheme="minorHAnsi" w:hAnsiTheme="minorHAnsi" w:cstheme="minorHAnsi"/>
                <w:b/>
                <w:sz w:val="20"/>
                <w:szCs w:val="20"/>
              </w:rPr>
              <w:t>1</w:t>
            </w:r>
            <w:r>
              <w:rPr>
                <w:rFonts w:asciiTheme="minorHAnsi" w:hAnsiTheme="minorHAnsi" w:cstheme="minorHAnsi"/>
                <w:b/>
                <w:sz w:val="20"/>
                <w:szCs w:val="20"/>
              </w:rPr>
              <w:t>0</w:t>
            </w:r>
            <w:r w:rsidRPr="00907E29">
              <w:rPr>
                <w:rFonts w:asciiTheme="minorHAnsi" w:hAnsiTheme="minorHAnsi" w:cstheme="minorHAnsi"/>
                <w:b/>
                <w:sz w:val="20"/>
                <w:szCs w:val="20"/>
              </w:rPr>
              <w:t xml:space="preserve">:15 </w:t>
            </w:r>
            <w:r>
              <w:rPr>
                <w:rFonts w:asciiTheme="minorHAnsi" w:hAnsiTheme="minorHAnsi" w:cstheme="minorHAnsi"/>
                <w:b/>
                <w:sz w:val="20"/>
                <w:szCs w:val="20"/>
              </w:rPr>
              <w:t>-11:15</w:t>
            </w:r>
          </w:p>
          <w:p w14:paraId="277D653C" w14:textId="6733D265" w:rsidR="00907E29" w:rsidRDefault="00907E29" w:rsidP="00947FC8">
            <w:pPr>
              <w:jc w:val="center"/>
              <w:rPr>
                <w:rFonts w:asciiTheme="minorHAnsi" w:hAnsiTheme="minorHAnsi" w:cstheme="minorHAnsi"/>
                <w:b/>
                <w:sz w:val="20"/>
                <w:szCs w:val="20"/>
                <w:highlight w:val="yellow"/>
              </w:rPr>
            </w:pPr>
          </w:p>
          <w:p w14:paraId="1CD06BBF" w14:textId="77777777" w:rsidR="00907E29" w:rsidRDefault="00907E29" w:rsidP="00947FC8">
            <w:pPr>
              <w:jc w:val="center"/>
              <w:rPr>
                <w:rFonts w:asciiTheme="minorHAnsi" w:hAnsiTheme="minorHAnsi" w:cstheme="minorHAnsi"/>
                <w:b/>
                <w:sz w:val="20"/>
                <w:szCs w:val="20"/>
                <w:highlight w:val="yellow"/>
              </w:rPr>
            </w:pPr>
          </w:p>
          <w:p w14:paraId="197A3A29" w14:textId="10A17349" w:rsidR="00907E29" w:rsidRPr="00B840F5" w:rsidRDefault="00907E29" w:rsidP="00947FC8">
            <w:pPr>
              <w:jc w:val="center"/>
              <w:rPr>
                <w:rFonts w:asciiTheme="minorHAnsi" w:hAnsiTheme="minorHAnsi" w:cstheme="minorHAnsi"/>
                <w:b/>
                <w:sz w:val="20"/>
                <w:szCs w:val="20"/>
                <w:highlight w:val="yellow"/>
              </w:rPr>
            </w:pPr>
          </w:p>
        </w:tc>
        <w:tc>
          <w:tcPr>
            <w:tcW w:w="11996" w:type="dxa"/>
          </w:tcPr>
          <w:p w14:paraId="07BEDDB8" w14:textId="614F4F5A" w:rsidR="00557A60" w:rsidRDefault="00C9428A" w:rsidP="00C9428A">
            <w:pPr>
              <w:rPr>
                <w:rFonts w:asciiTheme="minorHAnsi" w:hAnsiTheme="minorHAnsi" w:cstheme="minorHAnsi"/>
                <w:b/>
                <w:bCs/>
                <w:sz w:val="22"/>
                <w:szCs w:val="22"/>
              </w:rPr>
            </w:pPr>
            <w:r w:rsidRPr="000E1910">
              <w:rPr>
                <w:rFonts w:asciiTheme="minorHAnsi" w:hAnsiTheme="minorHAnsi" w:cstheme="minorHAnsi"/>
                <w:b/>
                <w:bCs/>
                <w:sz w:val="22"/>
                <w:szCs w:val="22"/>
              </w:rPr>
              <w:t>Financial Crimes in Hawaii</w:t>
            </w:r>
            <w:r w:rsidR="00D947E8">
              <w:rPr>
                <w:rFonts w:asciiTheme="minorHAnsi" w:hAnsiTheme="minorHAnsi" w:cstheme="minorHAnsi"/>
                <w:b/>
                <w:bCs/>
                <w:sz w:val="22"/>
                <w:szCs w:val="22"/>
              </w:rPr>
              <w:t xml:space="preserve"> </w:t>
            </w:r>
            <w:r w:rsidR="00FC1F29">
              <w:rPr>
                <w:rFonts w:asciiTheme="minorHAnsi" w:hAnsiTheme="minorHAnsi" w:cstheme="minorHAnsi"/>
                <w:b/>
                <w:bCs/>
                <w:sz w:val="22"/>
                <w:szCs w:val="22"/>
              </w:rPr>
              <w:t xml:space="preserve">- </w:t>
            </w:r>
            <w:r w:rsidR="00FC1F29" w:rsidRPr="00FC1F29">
              <w:rPr>
                <w:rFonts w:asciiTheme="minorHAnsi" w:hAnsiTheme="minorHAnsi" w:cstheme="minorHAnsi"/>
                <w:b/>
                <w:bCs/>
                <w:sz w:val="22"/>
                <w:szCs w:val="22"/>
              </w:rPr>
              <w:t>Detective</w:t>
            </w:r>
            <w:r w:rsidR="00D947E8" w:rsidRPr="00D947E8">
              <w:rPr>
                <w:rFonts w:asciiTheme="minorHAnsi" w:hAnsiTheme="minorHAnsi" w:cstheme="minorHAnsi"/>
                <w:b/>
                <w:bCs/>
                <w:sz w:val="22"/>
                <w:szCs w:val="22"/>
              </w:rPr>
              <w:t xml:space="preserve"> Tim Iinuma</w:t>
            </w:r>
            <w:r w:rsidR="00D947E8">
              <w:rPr>
                <w:rFonts w:asciiTheme="minorHAnsi" w:hAnsiTheme="minorHAnsi" w:cstheme="minorHAnsi"/>
                <w:b/>
                <w:bCs/>
                <w:sz w:val="22"/>
                <w:szCs w:val="22"/>
              </w:rPr>
              <w:t>, Honolulu Police Department</w:t>
            </w:r>
          </w:p>
          <w:p w14:paraId="011608CC" w14:textId="03E96A66" w:rsidR="00FC1F29" w:rsidRPr="00D629C8" w:rsidRDefault="004A647D" w:rsidP="00C9428A">
            <w:pPr>
              <w:rPr>
                <w:rFonts w:asciiTheme="minorHAnsi" w:hAnsiTheme="minorHAnsi" w:cstheme="minorHAnsi"/>
                <w:sz w:val="22"/>
                <w:szCs w:val="22"/>
              </w:rPr>
            </w:pPr>
            <w:r w:rsidRPr="004A647D">
              <w:rPr>
                <w:rFonts w:asciiTheme="minorHAnsi" w:hAnsiTheme="minorHAnsi" w:cstheme="minorHAnsi"/>
                <w:sz w:val="22"/>
                <w:szCs w:val="22"/>
              </w:rPr>
              <w:t>Financial fraud across Hawaii is rapidly escalating, driving tens of millions in localized losses annually through complex digital, investment, and impersonation schemes. Join a Detective from the Honolulu Police Department’s Financial Crimes Unit for a candid, behind-the-scenes breakdown of current white-collar crimes affecting Oahu and the neighboring islands. Attendees will learn how local law enforcement investigates modern fraud</w:t>
            </w:r>
            <w:r w:rsidR="00D129B4">
              <w:rPr>
                <w:rFonts w:asciiTheme="minorHAnsi" w:hAnsiTheme="minorHAnsi" w:cstheme="minorHAnsi"/>
                <w:sz w:val="22"/>
                <w:szCs w:val="22"/>
              </w:rPr>
              <w:t xml:space="preserve"> and </w:t>
            </w:r>
            <w:r w:rsidRPr="004A647D">
              <w:rPr>
                <w:rFonts w:asciiTheme="minorHAnsi" w:hAnsiTheme="minorHAnsi" w:cstheme="minorHAnsi"/>
                <w:sz w:val="22"/>
                <w:szCs w:val="22"/>
              </w:rPr>
              <w:t>identify red flags unique to island demographics</w:t>
            </w:r>
            <w:r w:rsidR="005817FB">
              <w:rPr>
                <w:rFonts w:asciiTheme="minorHAnsi" w:hAnsiTheme="minorHAnsi" w:cstheme="minorHAnsi"/>
                <w:sz w:val="22"/>
                <w:szCs w:val="22"/>
              </w:rPr>
              <w:t>.</w:t>
            </w:r>
          </w:p>
        </w:tc>
      </w:tr>
      <w:tr w:rsidR="000D5468" w:rsidRPr="00D35130" w14:paraId="3CB23B5B" w14:textId="77777777" w:rsidTr="006C1773">
        <w:trPr>
          <w:trHeight w:val="448"/>
          <w:jc w:val="center"/>
        </w:trPr>
        <w:tc>
          <w:tcPr>
            <w:tcW w:w="2134" w:type="dxa"/>
          </w:tcPr>
          <w:p w14:paraId="799EA412" w14:textId="26DE4E7F" w:rsidR="000D5468" w:rsidRPr="00B840F5" w:rsidRDefault="00B840F5" w:rsidP="00947FC8">
            <w:pPr>
              <w:jc w:val="center"/>
              <w:rPr>
                <w:rFonts w:asciiTheme="minorHAnsi" w:hAnsiTheme="minorHAnsi" w:cstheme="minorHAnsi"/>
                <w:b/>
                <w:sz w:val="20"/>
                <w:szCs w:val="20"/>
              </w:rPr>
            </w:pPr>
            <w:r w:rsidRPr="00B840F5">
              <w:rPr>
                <w:rFonts w:asciiTheme="minorHAnsi" w:hAnsiTheme="minorHAnsi" w:cstheme="minorHAnsi"/>
                <w:b/>
                <w:sz w:val="18"/>
                <w:szCs w:val="18"/>
              </w:rPr>
              <w:t>1</w:t>
            </w:r>
            <w:r w:rsidR="00907E29">
              <w:rPr>
                <w:rFonts w:asciiTheme="minorHAnsi" w:hAnsiTheme="minorHAnsi" w:cstheme="minorHAnsi"/>
                <w:b/>
                <w:sz w:val="18"/>
                <w:szCs w:val="18"/>
              </w:rPr>
              <w:t>1</w:t>
            </w:r>
            <w:r w:rsidRPr="00B840F5">
              <w:rPr>
                <w:rFonts w:asciiTheme="minorHAnsi" w:hAnsiTheme="minorHAnsi" w:cstheme="minorHAnsi"/>
                <w:b/>
                <w:sz w:val="18"/>
                <w:szCs w:val="18"/>
              </w:rPr>
              <w:t>:15-</w:t>
            </w:r>
            <w:r w:rsidR="00907E29">
              <w:rPr>
                <w:rFonts w:asciiTheme="minorHAnsi" w:hAnsiTheme="minorHAnsi" w:cstheme="minorHAnsi"/>
                <w:b/>
                <w:sz w:val="18"/>
                <w:szCs w:val="18"/>
              </w:rPr>
              <w:t>12:30</w:t>
            </w:r>
          </w:p>
        </w:tc>
        <w:tc>
          <w:tcPr>
            <w:tcW w:w="11996" w:type="dxa"/>
          </w:tcPr>
          <w:p w14:paraId="5609453E" w14:textId="77777777" w:rsidR="000D5468" w:rsidRPr="000E1910" w:rsidRDefault="000D5468" w:rsidP="00E57B78">
            <w:pPr>
              <w:rPr>
                <w:rFonts w:asciiTheme="minorHAnsi" w:hAnsiTheme="minorHAnsi" w:cstheme="minorHAnsi"/>
                <w:b/>
                <w:bCs/>
                <w:sz w:val="22"/>
                <w:szCs w:val="22"/>
              </w:rPr>
            </w:pPr>
            <w:r w:rsidRPr="000E1910">
              <w:rPr>
                <w:rFonts w:asciiTheme="minorHAnsi" w:hAnsiTheme="minorHAnsi" w:cstheme="minorHAnsi"/>
                <w:b/>
                <w:bCs/>
                <w:color w:val="000000"/>
                <w:sz w:val="22"/>
                <w:szCs w:val="22"/>
              </w:rPr>
              <w:t>Lunch</w:t>
            </w:r>
          </w:p>
        </w:tc>
      </w:tr>
      <w:tr w:rsidR="000D5468" w:rsidRPr="00083D6D" w14:paraId="1ED8FEA4" w14:textId="77777777" w:rsidTr="000113C8">
        <w:trPr>
          <w:trHeight w:val="772"/>
          <w:jc w:val="center"/>
        </w:trPr>
        <w:tc>
          <w:tcPr>
            <w:tcW w:w="2134" w:type="dxa"/>
          </w:tcPr>
          <w:p w14:paraId="1C9BF81D" w14:textId="5B17CD69" w:rsidR="000D5468" w:rsidRPr="00B840F5" w:rsidRDefault="003F4785" w:rsidP="00CB47D4">
            <w:pPr>
              <w:jc w:val="center"/>
              <w:rPr>
                <w:rFonts w:asciiTheme="minorHAnsi" w:hAnsiTheme="minorHAnsi" w:cstheme="minorHAnsi"/>
                <w:b/>
                <w:sz w:val="20"/>
                <w:szCs w:val="20"/>
              </w:rPr>
            </w:pPr>
            <w:r>
              <w:rPr>
                <w:rFonts w:asciiTheme="minorHAnsi" w:hAnsiTheme="minorHAnsi" w:cstheme="minorHAnsi"/>
                <w:b/>
                <w:sz w:val="20"/>
                <w:szCs w:val="20"/>
              </w:rPr>
              <w:t>12:30- 1:30</w:t>
            </w:r>
          </w:p>
        </w:tc>
        <w:tc>
          <w:tcPr>
            <w:tcW w:w="11996" w:type="dxa"/>
          </w:tcPr>
          <w:p w14:paraId="69645AF5" w14:textId="293CBD40" w:rsidR="004E08B9" w:rsidRPr="000E1910" w:rsidRDefault="004E08B9" w:rsidP="004E08B9">
            <w:pPr>
              <w:rPr>
                <w:rFonts w:asciiTheme="minorHAnsi" w:hAnsiTheme="minorHAnsi" w:cstheme="minorHAnsi"/>
                <w:b/>
                <w:sz w:val="22"/>
                <w:szCs w:val="22"/>
              </w:rPr>
            </w:pPr>
            <w:r w:rsidRPr="000E1910">
              <w:rPr>
                <w:rFonts w:asciiTheme="minorHAnsi" w:hAnsiTheme="minorHAnsi" w:cstheme="minorHAnsi"/>
                <w:b/>
                <w:sz w:val="22"/>
                <w:szCs w:val="22"/>
              </w:rPr>
              <w:t>Off the Rails – Keeping Fraud off our Payment Rails-Jessica Lelii, AAP, AFPP, APRP, NCP</w:t>
            </w:r>
            <w:r w:rsidR="005A5C44" w:rsidRPr="000E1910">
              <w:rPr>
                <w:rFonts w:asciiTheme="minorHAnsi" w:hAnsiTheme="minorHAnsi" w:cstheme="minorHAnsi"/>
                <w:b/>
                <w:sz w:val="22"/>
                <w:szCs w:val="22"/>
              </w:rPr>
              <w:t xml:space="preserve"> </w:t>
            </w:r>
            <w:proofErr w:type="spellStart"/>
            <w:r w:rsidR="005A5C44" w:rsidRPr="000E1910">
              <w:rPr>
                <w:rFonts w:asciiTheme="minorHAnsi" w:hAnsiTheme="minorHAnsi" w:cstheme="minorHAnsi"/>
                <w:b/>
                <w:sz w:val="22"/>
                <w:szCs w:val="22"/>
              </w:rPr>
              <w:t>PaymentsFirst</w:t>
            </w:r>
            <w:proofErr w:type="spellEnd"/>
          </w:p>
          <w:p w14:paraId="4A0264B6" w14:textId="77777777" w:rsidR="004E08B9" w:rsidRPr="000E1910" w:rsidRDefault="004E08B9" w:rsidP="004E08B9">
            <w:pPr>
              <w:rPr>
                <w:rFonts w:asciiTheme="minorHAnsi" w:hAnsiTheme="minorHAnsi" w:cstheme="minorHAnsi"/>
                <w:sz w:val="22"/>
                <w:szCs w:val="22"/>
              </w:rPr>
            </w:pPr>
            <w:r w:rsidRPr="000E1910">
              <w:rPr>
                <w:rFonts w:asciiTheme="minorHAnsi" w:hAnsiTheme="minorHAnsi" w:cstheme="minorHAnsi"/>
                <w:bCs/>
                <w:sz w:val="22"/>
                <w:szCs w:val="22"/>
              </w:rPr>
              <w:t>In the world of faster payments, "business as usual" security is a recipe for disaster. This session explores the cutting-edge strategies needed to secure our payment infrastructure against increasingly agile fraudsters. Learn how to fortify your payment rails to ensure they remain fast, fluid, and—most importantly—fraud-free.</w:t>
            </w:r>
          </w:p>
          <w:p w14:paraId="268A3326" w14:textId="30611D2F" w:rsidR="006C1773" w:rsidRPr="000E1910" w:rsidRDefault="006C1773" w:rsidP="00757204">
            <w:pPr>
              <w:rPr>
                <w:rFonts w:asciiTheme="minorHAnsi" w:hAnsiTheme="minorHAnsi" w:cstheme="minorHAnsi"/>
                <w:bCs/>
                <w:sz w:val="22"/>
                <w:szCs w:val="22"/>
                <w:lang w:val="fr-FR"/>
              </w:rPr>
            </w:pPr>
          </w:p>
        </w:tc>
      </w:tr>
      <w:tr w:rsidR="004A5741" w:rsidRPr="00D35130" w14:paraId="3062DAAF" w14:textId="77777777" w:rsidTr="002242B8">
        <w:trPr>
          <w:trHeight w:val="263"/>
          <w:jc w:val="center"/>
        </w:trPr>
        <w:tc>
          <w:tcPr>
            <w:tcW w:w="2134" w:type="dxa"/>
          </w:tcPr>
          <w:p w14:paraId="05AD9826" w14:textId="66D3EC62" w:rsidR="004A5741" w:rsidRPr="00B840F5" w:rsidRDefault="003F4785" w:rsidP="00CB47D4">
            <w:pPr>
              <w:jc w:val="center"/>
              <w:rPr>
                <w:rFonts w:asciiTheme="minorHAnsi" w:hAnsiTheme="minorHAnsi" w:cstheme="minorHAnsi"/>
                <w:b/>
                <w:sz w:val="20"/>
                <w:szCs w:val="20"/>
              </w:rPr>
            </w:pPr>
            <w:r>
              <w:rPr>
                <w:rFonts w:asciiTheme="minorHAnsi" w:hAnsiTheme="minorHAnsi" w:cstheme="minorHAnsi"/>
                <w:b/>
                <w:sz w:val="20"/>
                <w:szCs w:val="20"/>
              </w:rPr>
              <w:t>1:30 – 1:45</w:t>
            </w:r>
          </w:p>
        </w:tc>
        <w:tc>
          <w:tcPr>
            <w:tcW w:w="11996" w:type="dxa"/>
          </w:tcPr>
          <w:p w14:paraId="6FB2909D" w14:textId="77777777" w:rsidR="004A5741" w:rsidRPr="000E1910" w:rsidRDefault="00C55D1B" w:rsidP="00947FC8">
            <w:pPr>
              <w:rPr>
                <w:rFonts w:asciiTheme="minorHAnsi" w:hAnsiTheme="minorHAnsi" w:cstheme="minorHAnsi"/>
                <w:b/>
                <w:sz w:val="22"/>
                <w:szCs w:val="22"/>
              </w:rPr>
            </w:pPr>
            <w:r w:rsidRPr="000E1910">
              <w:rPr>
                <w:rFonts w:asciiTheme="minorHAnsi" w:hAnsiTheme="minorHAnsi" w:cstheme="minorHAnsi"/>
                <w:b/>
                <w:sz w:val="22"/>
                <w:szCs w:val="22"/>
              </w:rPr>
              <w:t>Break</w:t>
            </w:r>
          </w:p>
        </w:tc>
      </w:tr>
      <w:tr w:rsidR="000D5468" w:rsidRPr="00D35130" w14:paraId="4986EB02" w14:textId="77777777" w:rsidTr="002242B8">
        <w:trPr>
          <w:trHeight w:val="839"/>
          <w:jc w:val="center"/>
        </w:trPr>
        <w:tc>
          <w:tcPr>
            <w:tcW w:w="2134" w:type="dxa"/>
          </w:tcPr>
          <w:p w14:paraId="5B6C4AF5" w14:textId="088F23AF" w:rsidR="000D5468" w:rsidRPr="00B840F5" w:rsidRDefault="003F4785" w:rsidP="00947FC8">
            <w:pPr>
              <w:jc w:val="center"/>
              <w:rPr>
                <w:rFonts w:asciiTheme="minorHAnsi" w:hAnsiTheme="minorHAnsi" w:cstheme="minorHAnsi"/>
                <w:b/>
                <w:sz w:val="20"/>
                <w:szCs w:val="20"/>
              </w:rPr>
            </w:pPr>
            <w:r>
              <w:rPr>
                <w:rFonts w:asciiTheme="minorHAnsi" w:hAnsiTheme="minorHAnsi" w:cstheme="minorHAnsi"/>
                <w:b/>
                <w:sz w:val="20"/>
                <w:szCs w:val="20"/>
              </w:rPr>
              <w:t>1:45-2:45</w:t>
            </w:r>
          </w:p>
        </w:tc>
        <w:tc>
          <w:tcPr>
            <w:tcW w:w="11996" w:type="dxa"/>
          </w:tcPr>
          <w:p w14:paraId="7123AFF5" w14:textId="2C4C0E06" w:rsidR="0066733C" w:rsidRPr="000E1910" w:rsidRDefault="009621A5" w:rsidP="00757204">
            <w:pPr>
              <w:rPr>
                <w:rFonts w:asciiTheme="minorHAnsi" w:hAnsiTheme="minorHAnsi" w:cstheme="minorHAnsi"/>
                <w:b/>
                <w:sz w:val="22"/>
                <w:szCs w:val="22"/>
              </w:rPr>
            </w:pPr>
            <w:r w:rsidRPr="000E1910">
              <w:rPr>
                <w:rFonts w:asciiTheme="minorHAnsi" w:hAnsiTheme="minorHAnsi" w:cstheme="minorHAnsi"/>
                <w:b/>
                <w:sz w:val="22"/>
                <w:szCs w:val="22"/>
              </w:rPr>
              <w:t>Stop Scamming My MOM! – Kevin Olsen</w:t>
            </w:r>
            <w:r w:rsidR="005603BB">
              <w:rPr>
                <w:rFonts w:asciiTheme="minorHAnsi" w:hAnsiTheme="minorHAnsi" w:cstheme="minorHAnsi"/>
                <w:b/>
                <w:sz w:val="22"/>
                <w:szCs w:val="22"/>
              </w:rPr>
              <w:t>, The Payments Professor</w:t>
            </w:r>
          </w:p>
          <w:p w14:paraId="64847B9C" w14:textId="633EFC72" w:rsidR="00C9428A" w:rsidRPr="000E1910" w:rsidRDefault="00C9428A" w:rsidP="00757204">
            <w:pPr>
              <w:rPr>
                <w:rFonts w:asciiTheme="minorHAnsi" w:hAnsiTheme="minorHAnsi" w:cstheme="minorHAnsi"/>
                <w:bCs/>
                <w:sz w:val="22"/>
                <w:szCs w:val="22"/>
              </w:rPr>
            </w:pPr>
            <w:r w:rsidRPr="000E1910">
              <w:rPr>
                <w:rFonts w:asciiTheme="minorHAnsi" w:hAnsiTheme="minorHAnsi" w:cstheme="minorHAnsi"/>
                <w:bCs/>
                <w:sz w:val="22"/>
                <w:szCs w:val="22"/>
              </w:rPr>
              <w:t>Scammers are becoming more convincing, more personal, and more difficult for consumers and financial institutions to stop. This interactive group discussion examines how today’s scams happen, why intelligent people fall for them, and where existing prevention efforts are falling short. Participants will share real-world experiences and explore what financial institutions, families, technology providers, and communities can realistically do. The goal is to move beyond simply warning customers and identify practical ways to interrupt scams before the money is gone.</w:t>
            </w:r>
          </w:p>
        </w:tc>
      </w:tr>
    </w:tbl>
    <w:p w14:paraId="2DDD7B07" w14:textId="77777777" w:rsidR="0044144F" w:rsidRPr="00D35130" w:rsidRDefault="0044144F" w:rsidP="00E2032F">
      <w:pPr>
        <w:rPr>
          <w:sz w:val="20"/>
          <w:szCs w:val="20"/>
        </w:rPr>
      </w:pPr>
    </w:p>
    <w:sectPr w:rsidR="0044144F" w:rsidRPr="00D35130" w:rsidSect="00F221C1">
      <w:pgSz w:w="15840" w:h="12240" w:orient="landscape"/>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altName w:val="Calibri"/>
    <w:panose1 w:val="020B06020201040206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3113"/>
    <w:multiLevelType w:val="hybridMultilevel"/>
    <w:tmpl w:val="E2567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4392195"/>
    <w:multiLevelType w:val="hybridMultilevel"/>
    <w:tmpl w:val="34D6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A2A61"/>
    <w:multiLevelType w:val="hybridMultilevel"/>
    <w:tmpl w:val="FA80B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C34B1A"/>
    <w:multiLevelType w:val="hybridMultilevel"/>
    <w:tmpl w:val="D6900DAE"/>
    <w:lvl w:ilvl="0" w:tplc="04090001">
      <w:start w:val="1"/>
      <w:numFmt w:val="bullet"/>
      <w:lvlText w:val=""/>
      <w:lvlJc w:val="left"/>
      <w:pPr>
        <w:ind w:left="1440" w:hanging="360"/>
      </w:pPr>
      <w:rPr>
        <w:rFonts w:ascii="Symbol" w:hAnsi="Symbol" w:hint="default"/>
      </w:rPr>
    </w:lvl>
    <w:lvl w:ilvl="1" w:tplc="1354E97C">
      <w:numFmt w:val="bullet"/>
      <w:lvlText w:val="·"/>
      <w:lvlJc w:val="left"/>
      <w:pPr>
        <w:ind w:left="2160" w:hanging="360"/>
      </w:pPr>
      <w:rPr>
        <w:rFonts w:ascii="Arial" w:eastAsia="Calibri" w:hAnsi="Arial" w:cs="Aria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618E61D1"/>
    <w:multiLevelType w:val="multilevel"/>
    <w:tmpl w:val="9976D8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4B70B24"/>
    <w:multiLevelType w:val="hybridMultilevel"/>
    <w:tmpl w:val="47B4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8D6381"/>
    <w:multiLevelType w:val="hybridMultilevel"/>
    <w:tmpl w:val="3C725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812058">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4803432">
    <w:abstractNumId w:val="6"/>
  </w:num>
  <w:num w:numId="3" w16cid:durableId="190811035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8587255">
    <w:abstractNumId w:val="1"/>
  </w:num>
  <w:num w:numId="5" w16cid:durableId="588277558">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3603915">
    <w:abstractNumId w:val="5"/>
  </w:num>
  <w:num w:numId="7" w16cid:durableId="84083779">
    <w:abstractNumId w:val="2"/>
  </w:num>
  <w:num w:numId="8" w16cid:durableId="93533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B76"/>
    <w:rsid w:val="0000613A"/>
    <w:rsid w:val="00006BD4"/>
    <w:rsid w:val="000113C8"/>
    <w:rsid w:val="00012B46"/>
    <w:rsid w:val="00023AF6"/>
    <w:rsid w:val="000245DA"/>
    <w:rsid w:val="00034D4D"/>
    <w:rsid w:val="000357D5"/>
    <w:rsid w:val="00035A21"/>
    <w:rsid w:val="000405CF"/>
    <w:rsid w:val="00051692"/>
    <w:rsid w:val="00052A9C"/>
    <w:rsid w:val="0006548D"/>
    <w:rsid w:val="0007066C"/>
    <w:rsid w:val="00073D5B"/>
    <w:rsid w:val="000815C0"/>
    <w:rsid w:val="0008266B"/>
    <w:rsid w:val="00083D6D"/>
    <w:rsid w:val="00086987"/>
    <w:rsid w:val="00093161"/>
    <w:rsid w:val="000959DC"/>
    <w:rsid w:val="00095A0C"/>
    <w:rsid w:val="000A04A5"/>
    <w:rsid w:val="000A2863"/>
    <w:rsid w:val="000A2A83"/>
    <w:rsid w:val="000A59EC"/>
    <w:rsid w:val="000B15E7"/>
    <w:rsid w:val="000B1F94"/>
    <w:rsid w:val="000B747F"/>
    <w:rsid w:val="000C0A80"/>
    <w:rsid w:val="000D5155"/>
    <w:rsid w:val="000D5468"/>
    <w:rsid w:val="000D5ECF"/>
    <w:rsid w:val="000D65F9"/>
    <w:rsid w:val="000E1910"/>
    <w:rsid w:val="000E23E1"/>
    <w:rsid w:val="000F55CB"/>
    <w:rsid w:val="000F7874"/>
    <w:rsid w:val="00103C3E"/>
    <w:rsid w:val="00105967"/>
    <w:rsid w:val="001123E6"/>
    <w:rsid w:val="001179ED"/>
    <w:rsid w:val="001223CA"/>
    <w:rsid w:val="00136CD2"/>
    <w:rsid w:val="00140E81"/>
    <w:rsid w:val="00144EF2"/>
    <w:rsid w:val="0015785A"/>
    <w:rsid w:val="00160806"/>
    <w:rsid w:val="00162DE3"/>
    <w:rsid w:val="00165D65"/>
    <w:rsid w:val="00167706"/>
    <w:rsid w:val="00171C97"/>
    <w:rsid w:val="001728B8"/>
    <w:rsid w:val="00176E36"/>
    <w:rsid w:val="00186CC7"/>
    <w:rsid w:val="00190AF6"/>
    <w:rsid w:val="00191EF7"/>
    <w:rsid w:val="001B2601"/>
    <w:rsid w:val="001B5199"/>
    <w:rsid w:val="001B554B"/>
    <w:rsid w:val="001C3859"/>
    <w:rsid w:val="001C3E3E"/>
    <w:rsid w:val="001C5E4E"/>
    <w:rsid w:val="001D1AA4"/>
    <w:rsid w:val="001D73A1"/>
    <w:rsid w:val="001E0BAD"/>
    <w:rsid w:val="001E69DB"/>
    <w:rsid w:val="00220A82"/>
    <w:rsid w:val="002242B8"/>
    <w:rsid w:val="0022703F"/>
    <w:rsid w:val="002327CE"/>
    <w:rsid w:val="00233ECE"/>
    <w:rsid w:val="00237C13"/>
    <w:rsid w:val="00240D0B"/>
    <w:rsid w:val="00241C7A"/>
    <w:rsid w:val="002464B3"/>
    <w:rsid w:val="00250E51"/>
    <w:rsid w:val="00251FF1"/>
    <w:rsid w:val="002548B8"/>
    <w:rsid w:val="0025629D"/>
    <w:rsid w:val="00263D05"/>
    <w:rsid w:val="00264343"/>
    <w:rsid w:val="00274281"/>
    <w:rsid w:val="00274C35"/>
    <w:rsid w:val="00274D1E"/>
    <w:rsid w:val="002754CE"/>
    <w:rsid w:val="00277AA2"/>
    <w:rsid w:val="002A3F7A"/>
    <w:rsid w:val="002B038D"/>
    <w:rsid w:val="002B0F5B"/>
    <w:rsid w:val="002B21B2"/>
    <w:rsid w:val="002B48D4"/>
    <w:rsid w:val="002C17CD"/>
    <w:rsid w:val="002D1451"/>
    <w:rsid w:val="002D2D63"/>
    <w:rsid w:val="002E625E"/>
    <w:rsid w:val="002E7B5D"/>
    <w:rsid w:val="0030260B"/>
    <w:rsid w:val="00313A96"/>
    <w:rsid w:val="003174CF"/>
    <w:rsid w:val="00336A56"/>
    <w:rsid w:val="00350FB4"/>
    <w:rsid w:val="003632B1"/>
    <w:rsid w:val="00370E3A"/>
    <w:rsid w:val="00375954"/>
    <w:rsid w:val="00390580"/>
    <w:rsid w:val="00397854"/>
    <w:rsid w:val="003A51DE"/>
    <w:rsid w:val="003A5603"/>
    <w:rsid w:val="003C0D18"/>
    <w:rsid w:val="003C2C2C"/>
    <w:rsid w:val="003C5621"/>
    <w:rsid w:val="003C70D6"/>
    <w:rsid w:val="003D02EB"/>
    <w:rsid w:val="003D5D0E"/>
    <w:rsid w:val="003E2ADC"/>
    <w:rsid w:val="003F295A"/>
    <w:rsid w:val="003F31C4"/>
    <w:rsid w:val="003F4785"/>
    <w:rsid w:val="00406006"/>
    <w:rsid w:val="00411966"/>
    <w:rsid w:val="00413FA8"/>
    <w:rsid w:val="00415D60"/>
    <w:rsid w:val="004220C2"/>
    <w:rsid w:val="00424029"/>
    <w:rsid w:val="00436950"/>
    <w:rsid w:val="0044144F"/>
    <w:rsid w:val="00442705"/>
    <w:rsid w:val="0044740B"/>
    <w:rsid w:val="00456768"/>
    <w:rsid w:val="004856CD"/>
    <w:rsid w:val="00491460"/>
    <w:rsid w:val="004A5741"/>
    <w:rsid w:val="004A647D"/>
    <w:rsid w:val="004B10F8"/>
    <w:rsid w:val="004B61A0"/>
    <w:rsid w:val="004B7446"/>
    <w:rsid w:val="004C0512"/>
    <w:rsid w:val="004C5456"/>
    <w:rsid w:val="004C56FD"/>
    <w:rsid w:val="004C5914"/>
    <w:rsid w:val="004D5391"/>
    <w:rsid w:val="004E08B9"/>
    <w:rsid w:val="004E7C1E"/>
    <w:rsid w:val="004F1CF7"/>
    <w:rsid w:val="00501844"/>
    <w:rsid w:val="00502724"/>
    <w:rsid w:val="00505253"/>
    <w:rsid w:val="0050569B"/>
    <w:rsid w:val="0051013F"/>
    <w:rsid w:val="00512B84"/>
    <w:rsid w:val="00515D36"/>
    <w:rsid w:val="00522AFD"/>
    <w:rsid w:val="005239C8"/>
    <w:rsid w:val="00527B03"/>
    <w:rsid w:val="00540957"/>
    <w:rsid w:val="005431B9"/>
    <w:rsid w:val="00544046"/>
    <w:rsid w:val="0055531C"/>
    <w:rsid w:val="00557A60"/>
    <w:rsid w:val="005603BB"/>
    <w:rsid w:val="00563D12"/>
    <w:rsid w:val="00565FE8"/>
    <w:rsid w:val="005761A4"/>
    <w:rsid w:val="005817FB"/>
    <w:rsid w:val="005864F2"/>
    <w:rsid w:val="005868AC"/>
    <w:rsid w:val="00586C8B"/>
    <w:rsid w:val="00593DB1"/>
    <w:rsid w:val="005A0323"/>
    <w:rsid w:val="005A5C44"/>
    <w:rsid w:val="005A603D"/>
    <w:rsid w:val="005A7CB5"/>
    <w:rsid w:val="005B758F"/>
    <w:rsid w:val="005C4EEC"/>
    <w:rsid w:val="005D4F08"/>
    <w:rsid w:val="005E62CE"/>
    <w:rsid w:val="005F3C87"/>
    <w:rsid w:val="005F5A7C"/>
    <w:rsid w:val="005F6FC8"/>
    <w:rsid w:val="006028F2"/>
    <w:rsid w:val="00603C2C"/>
    <w:rsid w:val="00605EDB"/>
    <w:rsid w:val="006066F3"/>
    <w:rsid w:val="006209C1"/>
    <w:rsid w:val="006214EC"/>
    <w:rsid w:val="0062171B"/>
    <w:rsid w:val="00624B17"/>
    <w:rsid w:val="006344F9"/>
    <w:rsid w:val="00635443"/>
    <w:rsid w:val="006412E8"/>
    <w:rsid w:val="00641346"/>
    <w:rsid w:val="00643F19"/>
    <w:rsid w:val="00647BDB"/>
    <w:rsid w:val="00647FC8"/>
    <w:rsid w:val="00650DB6"/>
    <w:rsid w:val="00652679"/>
    <w:rsid w:val="00655181"/>
    <w:rsid w:val="006605DA"/>
    <w:rsid w:val="0066733C"/>
    <w:rsid w:val="00667CD4"/>
    <w:rsid w:val="00687545"/>
    <w:rsid w:val="00692F2C"/>
    <w:rsid w:val="006A1AD5"/>
    <w:rsid w:val="006A1C0B"/>
    <w:rsid w:val="006A30CB"/>
    <w:rsid w:val="006A3767"/>
    <w:rsid w:val="006A4CCB"/>
    <w:rsid w:val="006B1E9B"/>
    <w:rsid w:val="006B4616"/>
    <w:rsid w:val="006B5BE4"/>
    <w:rsid w:val="006B7748"/>
    <w:rsid w:val="006C1773"/>
    <w:rsid w:val="006C4F95"/>
    <w:rsid w:val="006C6E9F"/>
    <w:rsid w:val="006C74B3"/>
    <w:rsid w:val="006F29CC"/>
    <w:rsid w:val="006F3689"/>
    <w:rsid w:val="006F774B"/>
    <w:rsid w:val="00701E0E"/>
    <w:rsid w:val="00707F08"/>
    <w:rsid w:val="00712374"/>
    <w:rsid w:val="00730639"/>
    <w:rsid w:val="0073271A"/>
    <w:rsid w:val="00736BCF"/>
    <w:rsid w:val="007402E3"/>
    <w:rsid w:val="00744B39"/>
    <w:rsid w:val="00747992"/>
    <w:rsid w:val="00757204"/>
    <w:rsid w:val="00761D85"/>
    <w:rsid w:val="00763B29"/>
    <w:rsid w:val="0078106B"/>
    <w:rsid w:val="00791E16"/>
    <w:rsid w:val="00793493"/>
    <w:rsid w:val="007A4631"/>
    <w:rsid w:val="007A6309"/>
    <w:rsid w:val="007C0094"/>
    <w:rsid w:val="007C5940"/>
    <w:rsid w:val="007E00ED"/>
    <w:rsid w:val="007E3FCC"/>
    <w:rsid w:val="007F032B"/>
    <w:rsid w:val="007F32D3"/>
    <w:rsid w:val="00800A8C"/>
    <w:rsid w:val="0080268D"/>
    <w:rsid w:val="00803FE5"/>
    <w:rsid w:val="00805EF0"/>
    <w:rsid w:val="00806AC6"/>
    <w:rsid w:val="00810273"/>
    <w:rsid w:val="00824AC1"/>
    <w:rsid w:val="0082690A"/>
    <w:rsid w:val="00827BAD"/>
    <w:rsid w:val="008314C7"/>
    <w:rsid w:val="0083403D"/>
    <w:rsid w:val="00844744"/>
    <w:rsid w:val="00844CF0"/>
    <w:rsid w:val="00852084"/>
    <w:rsid w:val="00853A3D"/>
    <w:rsid w:val="00863119"/>
    <w:rsid w:val="00867620"/>
    <w:rsid w:val="00867779"/>
    <w:rsid w:val="008758E2"/>
    <w:rsid w:val="0088741D"/>
    <w:rsid w:val="0089123C"/>
    <w:rsid w:val="008A4083"/>
    <w:rsid w:val="008A5C40"/>
    <w:rsid w:val="008A6A2C"/>
    <w:rsid w:val="008B0244"/>
    <w:rsid w:val="008B136F"/>
    <w:rsid w:val="008C20D0"/>
    <w:rsid w:val="008C3B23"/>
    <w:rsid w:val="008C66DA"/>
    <w:rsid w:val="008C68A4"/>
    <w:rsid w:val="008C7C55"/>
    <w:rsid w:val="008E7780"/>
    <w:rsid w:val="008F06AA"/>
    <w:rsid w:val="008F5408"/>
    <w:rsid w:val="008F683E"/>
    <w:rsid w:val="008F7766"/>
    <w:rsid w:val="009045E3"/>
    <w:rsid w:val="00907E29"/>
    <w:rsid w:val="009119A2"/>
    <w:rsid w:val="009223AC"/>
    <w:rsid w:val="00923A83"/>
    <w:rsid w:val="00930B7A"/>
    <w:rsid w:val="009312AA"/>
    <w:rsid w:val="00937EF0"/>
    <w:rsid w:val="00941A2B"/>
    <w:rsid w:val="00941A64"/>
    <w:rsid w:val="00942B1A"/>
    <w:rsid w:val="00942DDA"/>
    <w:rsid w:val="009469B8"/>
    <w:rsid w:val="00947FC8"/>
    <w:rsid w:val="009551CE"/>
    <w:rsid w:val="009566D1"/>
    <w:rsid w:val="009621A5"/>
    <w:rsid w:val="00964DAE"/>
    <w:rsid w:val="00965F6E"/>
    <w:rsid w:val="009758B6"/>
    <w:rsid w:val="00982AB3"/>
    <w:rsid w:val="00991503"/>
    <w:rsid w:val="00996091"/>
    <w:rsid w:val="009A03D6"/>
    <w:rsid w:val="009A0BF2"/>
    <w:rsid w:val="009A1DFD"/>
    <w:rsid w:val="009A45B0"/>
    <w:rsid w:val="009B411E"/>
    <w:rsid w:val="009C4EEC"/>
    <w:rsid w:val="009C6765"/>
    <w:rsid w:val="009C7DA4"/>
    <w:rsid w:val="009D49B0"/>
    <w:rsid w:val="009E54D9"/>
    <w:rsid w:val="009E5EDD"/>
    <w:rsid w:val="009E7645"/>
    <w:rsid w:val="009F45BD"/>
    <w:rsid w:val="009F7CF2"/>
    <w:rsid w:val="00A056C3"/>
    <w:rsid w:val="00A07F12"/>
    <w:rsid w:val="00A20FAC"/>
    <w:rsid w:val="00A227E9"/>
    <w:rsid w:val="00A2298E"/>
    <w:rsid w:val="00A27765"/>
    <w:rsid w:val="00A303D7"/>
    <w:rsid w:val="00A31ECE"/>
    <w:rsid w:val="00A36793"/>
    <w:rsid w:val="00A5786F"/>
    <w:rsid w:val="00A609E3"/>
    <w:rsid w:val="00A72124"/>
    <w:rsid w:val="00A8414A"/>
    <w:rsid w:val="00A90E5E"/>
    <w:rsid w:val="00A91D94"/>
    <w:rsid w:val="00A94263"/>
    <w:rsid w:val="00AA3EE4"/>
    <w:rsid w:val="00AA42F3"/>
    <w:rsid w:val="00AA4A36"/>
    <w:rsid w:val="00AA59EB"/>
    <w:rsid w:val="00AB07EA"/>
    <w:rsid w:val="00AB37AD"/>
    <w:rsid w:val="00AB444B"/>
    <w:rsid w:val="00AB7913"/>
    <w:rsid w:val="00AC4EC6"/>
    <w:rsid w:val="00AD540E"/>
    <w:rsid w:val="00AD73C5"/>
    <w:rsid w:val="00AE587E"/>
    <w:rsid w:val="00AE6167"/>
    <w:rsid w:val="00AE6B99"/>
    <w:rsid w:val="00AF3996"/>
    <w:rsid w:val="00B104D4"/>
    <w:rsid w:val="00B11CAB"/>
    <w:rsid w:val="00B12227"/>
    <w:rsid w:val="00B12D1A"/>
    <w:rsid w:val="00B164CB"/>
    <w:rsid w:val="00B213EB"/>
    <w:rsid w:val="00B31485"/>
    <w:rsid w:val="00B324FC"/>
    <w:rsid w:val="00B32A79"/>
    <w:rsid w:val="00B346C1"/>
    <w:rsid w:val="00B53D75"/>
    <w:rsid w:val="00B63D31"/>
    <w:rsid w:val="00B71DB8"/>
    <w:rsid w:val="00B74A1F"/>
    <w:rsid w:val="00B840F5"/>
    <w:rsid w:val="00B86424"/>
    <w:rsid w:val="00B91746"/>
    <w:rsid w:val="00BA048E"/>
    <w:rsid w:val="00BA1F81"/>
    <w:rsid w:val="00BA5842"/>
    <w:rsid w:val="00BB2E52"/>
    <w:rsid w:val="00BB4B79"/>
    <w:rsid w:val="00BC1528"/>
    <w:rsid w:val="00BC4AA2"/>
    <w:rsid w:val="00BC7137"/>
    <w:rsid w:val="00BD0093"/>
    <w:rsid w:val="00BD39B3"/>
    <w:rsid w:val="00BD4CE2"/>
    <w:rsid w:val="00BF037A"/>
    <w:rsid w:val="00BF528A"/>
    <w:rsid w:val="00C0514B"/>
    <w:rsid w:val="00C1625D"/>
    <w:rsid w:val="00C26F93"/>
    <w:rsid w:val="00C30771"/>
    <w:rsid w:val="00C34592"/>
    <w:rsid w:val="00C415D3"/>
    <w:rsid w:val="00C55D1B"/>
    <w:rsid w:val="00C574E8"/>
    <w:rsid w:val="00C61397"/>
    <w:rsid w:val="00C61BB2"/>
    <w:rsid w:val="00C623F8"/>
    <w:rsid w:val="00C73682"/>
    <w:rsid w:val="00C74D09"/>
    <w:rsid w:val="00C910D0"/>
    <w:rsid w:val="00C9428A"/>
    <w:rsid w:val="00C974FD"/>
    <w:rsid w:val="00CA1E0C"/>
    <w:rsid w:val="00CA2E43"/>
    <w:rsid w:val="00CB0AB0"/>
    <w:rsid w:val="00CB41B1"/>
    <w:rsid w:val="00CB47D4"/>
    <w:rsid w:val="00CB620C"/>
    <w:rsid w:val="00CB67FB"/>
    <w:rsid w:val="00CD0064"/>
    <w:rsid w:val="00CE1E23"/>
    <w:rsid w:val="00CE69A2"/>
    <w:rsid w:val="00D00877"/>
    <w:rsid w:val="00D129B4"/>
    <w:rsid w:val="00D20D62"/>
    <w:rsid w:val="00D21287"/>
    <w:rsid w:val="00D327BB"/>
    <w:rsid w:val="00D35130"/>
    <w:rsid w:val="00D447C0"/>
    <w:rsid w:val="00D56C64"/>
    <w:rsid w:val="00D629C8"/>
    <w:rsid w:val="00D705C2"/>
    <w:rsid w:val="00D80AD8"/>
    <w:rsid w:val="00D947E8"/>
    <w:rsid w:val="00D96119"/>
    <w:rsid w:val="00DA0605"/>
    <w:rsid w:val="00DA068D"/>
    <w:rsid w:val="00DA29E6"/>
    <w:rsid w:val="00DB6F9E"/>
    <w:rsid w:val="00DC0EF8"/>
    <w:rsid w:val="00DC2136"/>
    <w:rsid w:val="00DC25A0"/>
    <w:rsid w:val="00DD2FE1"/>
    <w:rsid w:val="00DD5B08"/>
    <w:rsid w:val="00DD6BBB"/>
    <w:rsid w:val="00DD6CAF"/>
    <w:rsid w:val="00DE57AD"/>
    <w:rsid w:val="00DE58CF"/>
    <w:rsid w:val="00DF2423"/>
    <w:rsid w:val="00E00B1B"/>
    <w:rsid w:val="00E05C85"/>
    <w:rsid w:val="00E10B5E"/>
    <w:rsid w:val="00E13B52"/>
    <w:rsid w:val="00E2032F"/>
    <w:rsid w:val="00E20F28"/>
    <w:rsid w:val="00E212CF"/>
    <w:rsid w:val="00E24082"/>
    <w:rsid w:val="00E251AD"/>
    <w:rsid w:val="00E26BA3"/>
    <w:rsid w:val="00E27B48"/>
    <w:rsid w:val="00E313A2"/>
    <w:rsid w:val="00E333DC"/>
    <w:rsid w:val="00E415DE"/>
    <w:rsid w:val="00E41F53"/>
    <w:rsid w:val="00E50795"/>
    <w:rsid w:val="00E57B78"/>
    <w:rsid w:val="00E65FDB"/>
    <w:rsid w:val="00E676D8"/>
    <w:rsid w:val="00E72C9E"/>
    <w:rsid w:val="00E75771"/>
    <w:rsid w:val="00E855BA"/>
    <w:rsid w:val="00E86FE2"/>
    <w:rsid w:val="00E87B96"/>
    <w:rsid w:val="00E9029B"/>
    <w:rsid w:val="00E907F8"/>
    <w:rsid w:val="00E942D4"/>
    <w:rsid w:val="00E9479A"/>
    <w:rsid w:val="00E95129"/>
    <w:rsid w:val="00EA715A"/>
    <w:rsid w:val="00EB3B87"/>
    <w:rsid w:val="00EC62C5"/>
    <w:rsid w:val="00ED1D0D"/>
    <w:rsid w:val="00ED71DA"/>
    <w:rsid w:val="00EE7F61"/>
    <w:rsid w:val="00EF542E"/>
    <w:rsid w:val="00F03866"/>
    <w:rsid w:val="00F03CC6"/>
    <w:rsid w:val="00F07C47"/>
    <w:rsid w:val="00F168B2"/>
    <w:rsid w:val="00F1719B"/>
    <w:rsid w:val="00F21B01"/>
    <w:rsid w:val="00F221C1"/>
    <w:rsid w:val="00F2710A"/>
    <w:rsid w:val="00F319FB"/>
    <w:rsid w:val="00F3556A"/>
    <w:rsid w:val="00F35B76"/>
    <w:rsid w:val="00F4412C"/>
    <w:rsid w:val="00F45183"/>
    <w:rsid w:val="00F5106C"/>
    <w:rsid w:val="00F52CC4"/>
    <w:rsid w:val="00F56DF3"/>
    <w:rsid w:val="00F7086F"/>
    <w:rsid w:val="00F908F2"/>
    <w:rsid w:val="00F91416"/>
    <w:rsid w:val="00F94911"/>
    <w:rsid w:val="00FA2181"/>
    <w:rsid w:val="00FB17D9"/>
    <w:rsid w:val="00FC1F29"/>
    <w:rsid w:val="00FD3157"/>
    <w:rsid w:val="00FD5FD5"/>
    <w:rsid w:val="00FE326D"/>
    <w:rsid w:val="00FE69F1"/>
    <w:rsid w:val="00FF218A"/>
    <w:rsid w:val="00FF4A14"/>
    <w:rsid w:val="00FF5403"/>
    <w:rsid w:val="00FF7E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A449E"/>
  <w15:docId w15:val="{E4511775-6D01-414C-849C-5FA021A3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B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064"/>
    <w:rPr>
      <w:rFonts w:ascii="Tahoma" w:hAnsi="Tahoma" w:cs="Tahoma"/>
      <w:sz w:val="16"/>
      <w:szCs w:val="16"/>
    </w:rPr>
  </w:style>
  <w:style w:type="character" w:customStyle="1" w:styleId="BalloonTextChar">
    <w:name w:val="Balloon Text Char"/>
    <w:basedOn w:val="DefaultParagraphFont"/>
    <w:link w:val="BalloonText"/>
    <w:uiPriority w:val="99"/>
    <w:semiHidden/>
    <w:rsid w:val="00CD0064"/>
    <w:rPr>
      <w:rFonts w:ascii="Tahoma" w:eastAsia="Times New Roman" w:hAnsi="Tahoma" w:cs="Tahoma"/>
      <w:sz w:val="16"/>
      <w:szCs w:val="16"/>
    </w:rPr>
  </w:style>
  <w:style w:type="paragraph" w:styleId="NoSpacing">
    <w:name w:val="No Spacing"/>
    <w:basedOn w:val="Normal"/>
    <w:uiPriority w:val="1"/>
    <w:qFormat/>
    <w:rsid w:val="00942B1A"/>
    <w:rPr>
      <w:rFonts w:ascii="Calibri" w:eastAsiaTheme="minorHAnsi" w:hAnsi="Calibri" w:cs="Calibri"/>
      <w:sz w:val="22"/>
      <w:szCs w:val="22"/>
    </w:rPr>
  </w:style>
  <w:style w:type="paragraph" w:styleId="Header">
    <w:name w:val="header"/>
    <w:basedOn w:val="Normal"/>
    <w:link w:val="HeaderChar"/>
    <w:uiPriority w:val="99"/>
    <w:semiHidden/>
    <w:unhideWhenUsed/>
    <w:rsid w:val="00AA59EB"/>
    <w:pPr>
      <w:tabs>
        <w:tab w:val="center" w:pos="4680"/>
        <w:tab w:val="right" w:pos="9360"/>
      </w:tabs>
    </w:pPr>
    <w:rPr>
      <w:rFonts w:ascii="Tw Cen MT" w:eastAsiaTheme="minorHAnsi" w:hAnsi="Tw Cen MT" w:cstheme="minorBidi"/>
      <w:sz w:val="22"/>
      <w:szCs w:val="22"/>
    </w:rPr>
  </w:style>
  <w:style w:type="character" w:customStyle="1" w:styleId="HeaderChar">
    <w:name w:val="Header Char"/>
    <w:basedOn w:val="DefaultParagraphFont"/>
    <w:link w:val="Header"/>
    <w:uiPriority w:val="99"/>
    <w:semiHidden/>
    <w:rsid w:val="00AA59EB"/>
    <w:rPr>
      <w:rFonts w:ascii="Tw Cen MT" w:hAnsi="Tw Cen MT"/>
    </w:rPr>
  </w:style>
  <w:style w:type="paragraph" w:styleId="Revision">
    <w:name w:val="Revision"/>
    <w:hidden/>
    <w:uiPriority w:val="99"/>
    <w:semiHidden/>
    <w:rsid w:val="0080268D"/>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36A56"/>
    <w:rPr>
      <w:color w:val="0000FF"/>
      <w:u w:val="single"/>
    </w:rPr>
  </w:style>
  <w:style w:type="paragraph" w:styleId="ListParagraph">
    <w:name w:val="List Paragraph"/>
    <w:basedOn w:val="Normal"/>
    <w:uiPriority w:val="34"/>
    <w:qFormat/>
    <w:rsid w:val="004C0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5FFA9FD0013A479EE3F895BC8D7ACF" ma:contentTypeVersion="17" ma:contentTypeDescription="Create a new document." ma:contentTypeScope="" ma:versionID="20f720e5430c2107541b7a219814c2dc">
  <xsd:schema xmlns:xsd="http://www.w3.org/2001/XMLSchema" xmlns:xs="http://www.w3.org/2001/XMLSchema" xmlns:p="http://schemas.microsoft.com/office/2006/metadata/properties" xmlns:ns2="2503e47b-c918-47e1-8442-1e9a1bc7178d" xmlns:ns3="b94c7008-9443-4329-94b4-d9d7ee7b1456" targetNamespace="http://schemas.microsoft.com/office/2006/metadata/properties" ma:root="true" ma:fieldsID="4ca93f45c55e1ce9a81a05ceec8a9e27" ns2:_="" ns3:_="">
    <xsd:import namespace="2503e47b-c918-47e1-8442-1e9a1bc7178d"/>
    <xsd:import namespace="b94c7008-9443-4329-94b4-d9d7ee7b14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igrationWizId" minOccurs="0"/>
                <xsd:element ref="ns2:MigrationWizIdPermissions" minOccurs="0"/>
                <xsd:element ref="ns2:MigrationWizIdVers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3e47b-c918-47e1-8442-1e9a1bc71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Version" ma:index="14" nillable="true" ma:displayName="MigrationWizIdVersion" ma:internalName="MigrationWizIdVersion">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f159a8-5bc6-4f69-a0d5-f625a47e6e3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4c7008-9443-4329-94b4-d9d7ee7b145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1ccb59d-d569-4841-b41c-7b94c543c9e3}" ma:internalName="TaxCatchAll" ma:showField="CatchAllData" ma:web="b94c7008-9443-4329-94b4-d9d7ee7b14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Permissions xmlns="2503e47b-c918-47e1-8442-1e9a1bc7178d" xsi:nil="true"/>
    <MigrationWizIdVersion xmlns="2503e47b-c918-47e1-8442-1e9a1bc7178d">c852f7db-1fc3-4429-bbaa-0bc54694b045-638618304610000000</MigrationWizIdVersion>
    <MigrationWizId xmlns="2503e47b-c918-47e1-8442-1e9a1bc7178d">c852f7db-1fc3-4429-bbaa-0bc54694b045</MigrationWizId>
    <TaxCatchAll xmlns="b94c7008-9443-4329-94b4-d9d7ee7b1456" xsi:nil="true"/>
    <lcf76f155ced4ddcb4097134ff3c332f xmlns="2503e47b-c918-47e1-8442-1e9a1bc7178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BA0A04-BF7C-4600-89A3-9D8CBA35E6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3e47b-c918-47e1-8442-1e9a1bc7178d"/>
    <ds:schemaRef ds:uri="b94c7008-9443-4329-94b4-d9d7ee7b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DE57BA-2EF5-4A0E-972A-9E501832BDDB}">
  <ds:schemaRefs>
    <ds:schemaRef ds:uri="http://schemas.microsoft.com/office/2006/metadata/properties"/>
    <ds:schemaRef ds:uri="http://schemas.microsoft.com/office/infopath/2007/PartnerControls"/>
    <ds:schemaRef ds:uri="2503e47b-c918-47e1-8442-1e9a1bc7178d"/>
    <ds:schemaRef ds:uri="b94c7008-9443-4329-94b4-d9d7ee7b1456"/>
  </ds:schemaRefs>
</ds:datastoreItem>
</file>

<file path=customXml/itemProps3.xml><?xml version="1.0" encoding="utf-8"?>
<ds:datastoreItem xmlns:ds="http://schemas.openxmlformats.org/officeDocument/2006/customXml" ds:itemID="{A9A6D987-0008-403F-AB9E-CFCA7D1888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WACHA</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Brandon Perez</cp:lastModifiedBy>
  <cp:revision>27</cp:revision>
  <cp:lastPrinted>2025-11-09T16:48:00Z</cp:lastPrinted>
  <dcterms:created xsi:type="dcterms:W3CDTF">2026-08-20T14:23:00Z</dcterms:created>
  <dcterms:modified xsi:type="dcterms:W3CDTF">2026-09-10T13:56:00Z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0x010100405FFA9FD0013A479EE3F895BC8D7ACF</vt:lpwstr>
  </property>
  <property fmtid="{D5CDD505-2E9C-101B-9397-08002B2CF9AE}" pid="3" name="Order">
    <vt:r8>832600</vt:r8>
  </property>
  <property fmtid="{D5CDD505-2E9C-101B-9397-08002B2CF9AE}" pid="4" name="MediaServiceImageTags">
    <vt:lpwstr/>
  </property>
</Properties>
</file>